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D823" w14:textId="490B0FB5" w:rsidR="002D7D9B" w:rsidRDefault="002D7D9B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Состояние законности на территории Алтайского района в 2024 год</w:t>
      </w:r>
      <w:r w:rsidR="000359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</w:p>
    <w:p w14:paraId="55AFED1D" w14:textId="77777777" w:rsidR="00277CBE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787B5A" w14:textId="09DD2671" w:rsidR="0077430F" w:rsidRPr="0077430F" w:rsidRDefault="00E65D72" w:rsidP="0077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Прокуратурой Алтайского района </w:t>
      </w:r>
      <w:r w:rsidR="002D7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решаются первоочередные задачи по </w:t>
      </w:r>
      <w:r w:rsidR="002D7D9B" w:rsidRPr="002D7D9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обеспечению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государства.</w:t>
      </w:r>
      <w:r w:rsidR="00EB49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Указанные задачи </w:t>
      </w:r>
      <w:r w:rsidR="0077430F"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>требуют принятия мер по восстановлению нарушенных социальных и иных прав граждан, координации усилий правоохранительных органов в борьбе с преступностью, обеспечении профилактики преступлений и правонарушений.</w:t>
      </w:r>
    </w:p>
    <w:p w14:paraId="6020EA69" w14:textId="1FB5DBB7" w:rsidR="0077430F" w:rsidRPr="0077430F" w:rsidRDefault="00EB49B0" w:rsidP="0077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7430F"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рокуратура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="0077430F"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свою деятельность во взаимодействии с органами власти</w:t>
      </w:r>
      <w:r w:rsidR="005D13BF">
        <w:rPr>
          <w:rFonts w:ascii="Times New Roman" w:eastAsia="Calibri" w:hAnsi="Times New Roman" w:cs="Times New Roman"/>
          <w:sz w:val="28"/>
          <w:szCs w:val="28"/>
          <w:lang w:eastAsia="ru-RU"/>
        </w:rPr>
        <w:t>, контрольно-надзорными органами</w:t>
      </w:r>
      <w:r w:rsidR="0077430F"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>, эффективно используя надзорные и координационные полномочия по выявлению и пресечению нарушений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закона,</w:t>
      </w:r>
      <w:r w:rsidR="0077430F"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борьбе с преступными проявлениями.</w:t>
      </w:r>
    </w:p>
    <w:p w14:paraId="1B554027" w14:textId="2A1D9387" w:rsidR="000359F4" w:rsidRPr="00A04592" w:rsidRDefault="00EB49B0" w:rsidP="00035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9B0">
        <w:rPr>
          <w:rFonts w:ascii="Times New Roman" w:eastAsia="Calibri" w:hAnsi="Times New Roman" w:cs="Times New Roman"/>
          <w:sz w:val="28"/>
          <w:szCs w:val="28"/>
          <w:lang w:eastAsia="ru-RU"/>
        </w:rPr>
        <w:t>За 2024 год сотрудниками прокуратуры района поддержано государственное обвинение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уголовным делам в отношении 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>230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из них по </w:t>
      </w:r>
      <w:r w:rsidR="006A19DA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уголовных делам о тяжких и особо тяжких преступлениях.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157 уголовным делам вынесены обвинительные приговоры.</w:t>
      </w:r>
    </w:p>
    <w:p w14:paraId="4FBEE4C5" w14:textId="24BA727D" w:rsidR="0077430F" w:rsidRPr="0077430F" w:rsidRDefault="0077430F" w:rsidP="0077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>В сфере надзора за исполнением федерального законодательства прокуратурой проведена рез</w:t>
      </w:r>
      <w:bookmarkStart w:id="0" w:name="_GoBack"/>
      <w:bookmarkEnd w:id="0"/>
      <w:r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>ультативная работа по всем приоритетным направлениям прокурорского надзора.</w:t>
      </w:r>
    </w:p>
    <w:p w14:paraId="2BB1C02C" w14:textId="4C079F97" w:rsidR="00D15E72" w:rsidRPr="00D15E72" w:rsidRDefault="00D15E72" w:rsidP="00D15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E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Активно осуществляется надзор за исполнение законов в сфере экономики, за 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D15E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месяцев 2024 года выявлено 1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D15E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в данной сфере, в том числе при реализации градостроительной деятельности, землепользовании, реализации закупок, а также в сфере бюджетного законодательства и законодательства о государственной и муниципальной собственности.</w:t>
      </w:r>
    </w:p>
    <w:p w14:paraId="480EC15A" w14:textId="201330B5" w:rsidR="00D15E72" w:rsidRPr="00D15E72" w:rsidRDefault="00D15E72" w:rsidP="00D15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выявлено в области охраны окружающей среды и природопользования, большее число нарушений связаны </w:t>
      </w:r>
      <w:r w:rsidR="00172AB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нарушением требований к лесопользованию.</w:t>
      </w:r>
    </w:p>
    <w:p w14:paraId="53AB9EE3" w14:textId="72AE8EB3" w:rsidR="00D15E72" w:rsidRPr="00172AB4" w:rsidRDefault="00172AB4" w:rsidP="00172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AB4">
        <w:rPr>
          <w:rFonts w:ascii="Times New Roman" w:eastAsia="Calibri" w:hAnsi="Times New Roman" w:cs="Times New Roman"/>
          <w:sz w:val="28"/>
          <w:szCs w:val="28"/>
          <w:lang w:eastAsia="ru-RU"/>
        </w:rPr>
        <w:t>В сфере соблюдения прав и свобод человека и гражданина прокуратурой района пресечено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>497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требований действующего законодательства. Выявлялись нарушения в сфере льготного обеспечения жителей района лекарственными средствами и медицинскими изделиями, </w:t>
      </w:r>
      <w:r w:rsid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оказания медицинской помощи,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пенсионного обеспечения, пресечен факт нарушения миграционного законодательства, установлены нарушения режима деятельности военно-учетных столов, защищены трудовые права граждан.</w:t>
      </w:r>
    </w:p>
    <w:p w14:paraId="2860B607" w14:textId="01080AF5" w:rsidR="00172AB4" w:rsidRPr="00172AB4" w:rsidRDefault="000359F4" w:rsidP="00172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313</w:t>
      </w:r>
      <w:r w:rsidR="00172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</w:t>
      </w:r>
      <w:r w:rsidR="005E69FB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172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установлено при проверке соблюдения прав и законных интересов несовершеннолетних</w:t>
      </w:r>
      <w:r w:rsidR="00A04592">
        <w:rPr>
          <w:rFonts w:ascii="Times New Roman" w:eastAsia="Calibri" w:hAnsi="Times New Roman" w:cs="Times New Roman"/>
          <w:sz w:val="28"/>
          <w:szCs w:val="28"/>
          <w:lang w:eastAsia="ru-RU"/>
        </w:rPr>
        <w:t>, обеспечено соблюдение требований к безопасным условиям обучения и пребывания детей в различных учреждениях, на детских площадках, приняты меры по укреплению законности в сфере профилактики безнадзорности и правонарушений несовершеннолетних, пресечена деятельность несанкционированного лагеря, виновные лица привлечены к дисциплинарной и административной ответственности.</w:t>
      </w:r>
    </w:p>
    <w:p w14:paraId="5E4F2930" w14:textId="0445E75D" w:rsidR="00172AB4" w:rsidRPr="00CD242F" w:rsidRDefault="00A04592" w:rsidP="00CD24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4592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Продолжена защита прав субъектов предпринимательской деятельности</w:t>
      </w:r>
      <w:r w:rsidR="00CD2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проводятся </w:t>
      </w:r>
      <w:r w:rsidR="00CD2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проверки на предмет должной реализации </w:t>
      </w:r>
      <w:r w:rsidR="00003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 по </w:t>
      </w:r>
      <w:r w:rsidR="00CD242F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</w:t>
      </w:r>
      <w:r w:rsidR="0000361D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D24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коррупции.</w:t>
      </w:r>
    </w:p>
    <w:p w14:paraId="543AD7ED" w14:textId="09279FCA" w:rsidR="00CD242F" w:rsidRPr="00CD242F" w:rsidRDefault="00CD242F" w:rsidP="00CD24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Выявлены </w:t>
      </w:r>
      <w:r w:rsidR="005E6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</w:t>
      </w:r>
      <w:r w:rsidR="005E69FB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обеспечения безопасности дорожного движения, как со стороны органов местного самоуправления, так и со стороны организаций, осуществляющих обучение, обеспечивающих ремонт и содержание дорог. Принимаются активные меры к понуждению указанных лиц к устранению нарушений.</w:t>
      </w:r>
    </w:p>
    <w:p w14:paraId="78680E12" w14:textId="3C58D74B" w:rsidR="00CD242F" w:rsidRPr="00CD242F" w:rsidRDefault="00CD242F" w:rsidP="00CD24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Отмечается рост числа нарушений в сфере информационных технологий и защиты информации со стороны </w:t>
      </w:r>
      <w:r w:rsidR="005D13BF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учреждений и органов местного самоуправления.</w:t>
      </w:r>
    </w:p>
    <w:p w14:paraId="64357F54" w14:textId="789876BE" w:rsidR="00CD242F" w:rsidRPr="00CD242F" w:rsidRDefault="005D13BF" w:rsidP="00CD24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Прокуратурой района пресечены </w:t>
      </w:r>
      <w:r w:rsidR="005E69FB">
        <w:rPr>
          <w:rFonts w:ascii="Times New Roman" w:eastAsia="Calibri" w:hAnsi="Times New Roman" w:cs="Times New Roman"/>
          <w:sz w:val="28"/>
          <w:szCs w:val="28"/>
          <w:lang w:eastAsia="ru-RU"/>
        </w:rPr>
        <w:t>115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законодательства в сфере противодействия экстремизму и терроризму, обеспечено соблюдение требований как в образовательных организациях, так и организациях социальной сферы, а также на туристических объектах.</w:t>
      </w:r>
    </w:p>
    <w:p w14:paraId="292BCB2E" w14:textId="758EACDD" w:rsidR="00CD242F" w:rsidRPr="009B1B4C" w:rsidRDefault="003815F3" w:rsidP="009B1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5F3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 осуществляется надзор за соответствием законам издаваемых органами местного самоуправления правовых актов.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2024 год выявлено </w:t>
      </w:r>
      <w:r w:rsidR="005E69FB">
        <w:rPr>
          <w:rFonts w:ascii="Times New Roman" w:eastAsia="Calibri" w:hAnsi="Times New Roman" w:cs="Times New Roman"/>
          <w:sz w:val="28"/>
          <w:szCs w:val="28"/>
          <w:lang w:eastAsia="ru-RU"/>
        </w:rPr>
        <w:t>102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нормативных правовых акта, противоречащих нормам законодательства, обеспечено устранение нарушений. Дана оценка </w:t>
      </w:r>
      <w:r w:rsidR="005E69FB">
        <w:rPr>
          <w:rFonts w:ascii="Times New Roman" w:eastAsia="Calibri" w:hAnsi="Times New Roman" w:cs="Times New Roman"/>
          <w:sz w:val="28"/>
          <w:szCs w:val="28"/>
          <w:lang w:eastAsia="ru-RU"/>
        </w:rPr>
        <w:t>414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проектам нормативных правовых актов, обеспечено их принятие в соответствии с требованиями закона в отсутствие коррупциогенных факторов.</w:t>
      </w:r>
    </w:p>
    <w:p w14:paraId="3EC72663" w14:textId="773D9753" w:rsidR="009B1B4C" w:rsidRDefault="009B1B4C" w:rsidP="00381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Прокуратурой района в суды направлено более 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 исковых заявлений в целях восстановления нарушенных прав граждан, а также в интересах неопределенного круга лиц.</w:t>
      </w:r>
    </w:p>
    <w:p w14:paraId="4FBD3030" w14:textId="09EF5184" w:rsidR="0077430F" w:rsidRPr="0077430F" w:rsidRDefault="0077430F" w:rsidP="0077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дальнейшей деятельности внимание прокуратуры </w:t>
      </w:r>
      <w:r w:rsidR="009B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будет сконцентрировано на обеспечении надлежащего состояния законности и правопорядка на поднадзорной территории, защите прав и свобод граждан, противодействии коррупции, экстремистской и террористической деятельности, </w:t>
      </w:r>
      <w:r w:rsidR="00035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обеспечении безопасности дорожного движения, </w:t>
      </w:r>
      <w:r w:rsidR="009B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защите прав несовершеннолетних граждан, инвалидов и других наименее защищенных категорий населения, на реализации </w:t>
      </w:r>
      <w:r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>других приоритетных направлени</w:t>
      </w:r>
      <w:r w:rsidR="009B1B4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74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надзорной деятельности.</w:t>
      </w:r>
    </w:p>
    <w:p w14:paraId="600CBD9B" w14:textId="77777777" w:rsidR="00E65D72" w:rsidRPr="0077430F" w:rsidRDefault="00E65D72" w:rsidP="00277C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65D72" w:rsidRPr="0077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0361D"/>
    <w:rsid w:val="000359F4"/>
    <w:rsid w:val="0003654E"/>
    <w:rsid w:val="00135909"/>
    <w:rsid w:val="00172AB4"/>
    <w:rsid w:val="00277CBE"/>
    <w:rsid w:val="002D7D9B"/>
    <w:rsid w:val="003815F3"/>
    <w:rsid w:val="004955EE"/>
    <w:rsid w:val="005D13BF"/>
    <w:rsid w:val="005E69FB"/>
    <w:rsid w:val="006539EF"/>
    <w:rsid w:val="006A19DA"/>
    <w:rsid w:val="0077430F"/>
    <w:rsid w:val="009B1B4C"/>
    <w:rsid w:val="00A04592"/>
    <w:rsid w:val="00CD242F"/>
    <w:rsid w:val="00D15E72"/>
    <w:rsid w:val="00E65D72"/>
    <w:rsid w:val="00EB49B0"/>
    <w:rsid w:val="00ED537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D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D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Казазаева Марина Игоревна</cp:lastModifiedBy>
  <cp:revision>9</cp:revision>
  <dcterms:created xsi:type="dcterms:W3CDTF">2024-01-24T10:52:00Z</dcterms:created>
  <dcterms:modified xsi:type="dcterms:W3CDTF">2025-01-29T04:56:00Z</dcterms:modified>
</cp:coreProperties>
</file>